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0" w:rsidRPr="00C52BF3" w:rsidRDefault="00DF7FD0" w:rsidP="00DF7FD0">
      <w:pPr>
        <w:pStyle w:val="a3"/>
        <w:contextualSpacing/>
        <w:rPr>
          <w:b/>
          <w:szCs w:val="24"/>
        </w:rPr>
      </w:pPr>
      <w:r w:rsidRPr="00C52BF3">
        <w:rPr>
          <w:b/>
          <w:szCs w:val="24"/>
        </w:rPr>
        <w:t xml:space="preserve">Информация </w:t>
      </w:r>
    </w:p>
    <w:p w:rsidR="00DF7FD0" w:rsidRPr="00C52BF3" w:rsidRDefault="00DF7FD0" w:rsidP="00DF7FD0">
      <w:pPr>
        <w:pStyle w:val="a3"/>
        <w:contextualSpacing/>
        <w:rPr>
          <w:b/>
          <w:szCs w:val="24"/>
        </w:rPr>
      </w:pPr>
      <w:r w:rsidRPr="00C52BF3">
        <w:rPr>
          <w:b/>
          <w:szCs w:val="24"/>
        </w:rPr>
        <w:t>по работе с обращениями граждан за 201</w:t>
      </w:r>
      <w:r w:rsidR="00C52BF3" w:rsidRPr="00C52BF3">
        <w:rPr>
          <w:b/>
          <w:szCs w:val="24"/>
        </w:rPr>
        <w:t>6</w:t>
      </w:r>
      <w:r w:rsidRPr="00C52BF3">
        <w:rPr>
          <w:b/>
          <w:szCs w:val="24"/>
        </w:rPr>
        <w:t xml:space="preserve"> год</w:t>
      </w:r>
    </w:p>
    <w:p w:rsidR="00572652" w:rsidRPr="00C52BF3" w:rsidRDefault="00572652" w:rsidP="00572652">
      <w:pPr>
        <w:pStyle w:val="a4"/>
        <w:rPr>
          <w:sz w:val="24"/>
          <w:szCs w:val="24"/>
          <w:lang w:eastAsia="ar-SA"/>
        </w:rPr>
      </w:pPr>
    </w:p>
    <w:p w:rsidR="00C52BF3" w:rsidRPr="00C52BF3" w:rsidRDefault="00C52BF3" w:rsidP="00C52BF3">
      <w:pPr>
        <w:pStyle w:val="a3"/>
        <w:spacing w:before="0" w:line="240" w:lineRule="auto"/>
        <w:ind w:firstLine="708"/>
        <w:jc w:val="both"/>
        <w:rPr>
          <w:szCs w:val="24"/>
        </w:rPr>
      </w:pPr>
      <w:r w:rsidRPr="00C52BF3">
        <w:rPr>
          <w:szCs w:val="24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DF7FD0" w:rsidRPr="00C52BF3" w:rsidRDefault="00572652" w:rsidP="00C5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BF3">
        <w:rPr>
          <w:rFonts w:ascii="Times New Roman" w:hAnsi="Times New Roman" w:cs="Times New Roman"/>
          <w:sz w:val="24"/>
          <w:szCs w:val="24"/>
        </w:rPr>
        <w:t xml:space="preserve">За </w:t>
      </w:r>
      <w:r w:rsidR="00DF7FD0" w:rsidRPr="00C52BF3">
        <w:rPr>
          <w:rFonts w:ascii="Times New Roman" w:hAnsi="Times New Roman" w:cs="Times New Roman"/>
          <w:sz w:val="24"/>
          <w:szCs w:val="24"/>
        </w:rPr>
        <w:t>201</w:t>
      </w:r>
      <w:r w:rsidR="00C52BF3" w:rsidRPr="00C52BF3">
        <w:rPr>
          <w:rFonts w:ascii="Times New Roman" w:hAnsi="Times New Roman" w:cs="Times New Roman"/>
          <w:sz w:val="24"/>
          <w:szCs w:val="24"/>
        </w:rPr>
        <w:t>6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C52BF3" w:rsidRPr="00C52BF3"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="00C52BF3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52BF3" w:rsidRPr="00C52BF3">
        <w:rPr>
          <w:rFonts w:ascii="Times New Roman" w:hAnsi="Times New Roman" w:cs="Times New Roman"/>
          <w:sz w:val="24"/>
          <w:szCs w:val="24"/>
        </w:rPr>
        <w:t>127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 (</w:t>
      </w:r>
      <w:r w:rsidR="00C52BF3" w:rsidRPr="00C52BF3">
        <w:rPr>
          <w:rFonts w:ascii="Times New Roman" w:hAnsi="Times New Roman" w:cs="Times New Roman"/>
          <w:sz w:val="24"/>
          <w:szCs w:val="24"/>
        </w:rPr>
        <w:t>сто двадцать семь</w:t>
      </w:r>
      <w:r w:rsidR="00DF7FD0" w:rsidRPr="00C52BF3">
        <w:rPr>
          <w:rFonts w:ascii="Times New Roman" w:hAnsi="Times New Roman" w:cs="Times New Roman"/>
          <w:sz w:val="24"/>
          <w:szCs w:val="24"/>
        </w:rPr>
        <w:t>)</w:t>
      </w:r>
      <w:r w:rsidR="00DF7FD0" w:rsidRPr="00C52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FD0" w:rsidRPr="00C52BF3">
        <w:rPr>
          <w:rFonts w:ascii="Times New Roman" w:hAnsi="Times New Roman" w:cs="Times New Roman"/>
          <w:sz w:val="24"/>
          <w:szCs w:val="24"/>
        </w:rPr>
        <w:t>обращени</w:t>
      </w:r>
      <w:r w:rsidR="00A26297" w:rsidRPr="00C52BF3">
        <w:rPr>
          <w:rFonts w:ascii="Times New Roman" w:hAnsi="Times New Roman" w:cs="Times New Roman"/>
          <w:sz w:val="24"/>
          <w:szCs w:val="24"/>
        </w:rPr>
        <w:t>й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, </w:t>
      </w:r>
      <w:r w:rsidR="00C52BF3" w:rsidRPr="00C52BF3">
        <w:rPr>
          <w:rFonts w:ascii="Times New Roman" w:hAnsi="Times New Roman" w:cs="Times New Roman"/>
          <w:sz w:val="24"/>
          <w:szCs w:val="24"/>
        </w:rPr>
        <w:t>8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 граждан были на личном приеме у заместител</w:t>
      </w:r>
      <w:r w:rsidR="00C52BF3">
        <w:rPr>
          <w:rFonts w:ascii="Times New Roman" w:hAnsi="Times New Roman" w:cs="Times New Roman"/>
          <w:sz w:val="24"/>
          <w:szCs w:val="24"/>
        </w:rPr>
        <w:t>я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 руководителя.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отчетный период не было. Жалобы от граждан и организаций на действия или бездействие Нижне-Обского </w:t>
      </w:r>
      <w:r w:rsidR="00C52BF3" w:rsidRPr="00C52BF3">
        <w:rPr>
          <w:rFonts w:ascii="Times New Roman" w:hAnsi="Times New Roman" w:cs="Times New Roman"/>
          <w:sz w:val="24"/>
          <w:szCs w:val="24"/>
        </w:rPr>
        <w:t>бассейнового водного управления</w:t>
      </w:r>
      <w:r w:rsidR="00C52BF3" w:rsidRPr="00C52BF3">
        <w:rPr>
          <w:sz w:val="24"/>
          <w:szCs w:val="24"/>
        </w:rPr>
        <w:t xml:space="preserve">  </w:t>
      </w:r>
      <w:r w:rsidR="00DF7FD0" w:rsidRPr="00C52BF3">
        <w:rPr>
          <w:rFonts w:ascii="Times New Roman" w:hAnsi="Times New Roman" w:cs="Times New Roman"/>
          <w:sz w:val="24"/>
          <w:szCs w:val="24"/>
        </w:rPr>
        <w:t>не поступали. Обращений граждан через «Единый портал государственных и муниципальных услуг» за 201</w:t>
      </w:r>
      <w:r w:rsidR="00C52BF3" w:rsidRPr="00C52BF3">
        <w:rPr>
          <w:rFonts w:ascii="Times New Roman" w:hAnsi="Times New Roman" w:cs="Times New Roman"/>
          <w:sz w:val="24"/>
          <w:szCs w:val="24"/>
        </w:rPr>
        <w:t>6</w:t>
      </w:r>
      <w:r w:rsidR="00DF7FD0" w:rsidRPr="00C52BF3">
        <w:rPr>
          <w:rFonts w:ascii="Times New Roman" w:hAnsi="Times New Roman" w:cs="Times New Roman"/>
          <w:sz w:val="24"/>
          <w:szCs w:val="24"/>
        </w:rPr>
        <w:t xml:space="preserve"> год не было.</w:t>
      </w:r>
    </w:p>
    <w:p w:rsidR="00C52BF3" w:rsidRPr="00C84D7D" w:rsidRDefault="00C52BF3" w:rsidP="00C52BF3">
      <w:pPr>
        <w:pStyle w:val="a3"/>
        <w:rPr>
          <w:b/>
          <w:szCs w:val="24"/>
        </w:rPr>
      </w:pPr>
      <w:r w:rsidRPr="00C84D7D">
        <w:rPr>
          <w:b/>
          <w:szCs w:val="24"/>
        </w:rPr>
        <w:t>СТАТИСТИЧЕСКИЕ ДАННЫЕ</w:t>
      </w:r>
    </w:p>
    <w:p w:rsidR="00C52BF3" w:rsidRDefault="00C52BF3" w:rsidP="00C52BF3">
      <w:pPr>
        <w:pStyle w:val="a6"/>
        <w:rPr>
          <w:b/>
          <w:bCs/>
          <w:szCs w:val="24"/>
        </w:rPr>
      </w:pPr>
      <w:r w:rsidRPr="004A0041">
        <w:rPr>
          <w:i w:val="0"/>
          <w:szCs w:val="24"/>
          <w:u w:val="none"/>
        </w:rPr>
        <w:t>к отчету</w:t>
      </w:r>
      <w:r w:rsidRPr="004A0041">
        <w:rPr>
          <w:szCs w:val="24"/>
          <w:u w:val="none"/>
        </w:rPr>
        <w:t xml:space="preserve">  </w:t>
      </w:r>
      <w:r w:rsidRPr="00C84D7D">
        <w:rPr>
          <w:b/>
          <w:bCs/>
          <w:szCs w:val="24"/>
        </w:rPr>
        <w:t>Нижне</w:t>
      </w:r>
      <w:smartTag w:uri="urn:schemas-microsoft-com:office:smarttags" w:element="PersonName">
        <w:r w:rsidRPr="00C84D7D">
          <w:rPr>
            <w:b/>
            <w:bCs/>
            <w:szCs w:val="24"/>
          </w:rPr>
          <w:t>-</w:t>
        </w:r>
      </w:smartTag>
      <w:r w:rsidRPr="00C84D7D">
        <w:rPr>
          <w:b/>
          <w:bCs/>
          <w:szCs w:val="24"/>
        </w:rPr>
        <w:t>Обского бассейнового водного управления</w:t>
      </w:r>
    </w:p>
    <w:p w:rsidR="00C52BF3" w:rsidRDefault="00C52BF3" w:rsidP="00C52BF3">
      <w:pPr>
        <w:pStyle w:val="a6"/>
        <w:rPr>
          <w:bCs/>
          <w:i w:val="0"/>
          <w:szCs w:val="24"/>
          <w:u w:val="none"/>
        </w:rPr>
      </w:pPr>
      <w:r w:rsidRPr="00C84D7D">
        <w:rPr>
          <w:bCs/>
          <w:i w:val="0"/>
          <w:szCs w:val="24"/>
          <w:u w:val="none"/>
        </w:rPr>
        <w:t>о работе с обращениями граждан за 201</w:t>
      </w:r>
      <w:r>
        <w:rPr>
          <w:bCs/>
          <w:i w:val="0"/>
          <w:szCs w:val="24"/>
          <w:u w:val="none"/>
        </w:rPr>
        <w:t>6</w:t>
      </w:r>
      <w:r w:rsidRPr="00C84D7D">
        <w:rPr>
          <w:bCs/>
          <w:i w:val="0"/>
          <w:szCs w:val="24"/>
          <w:u w:val="none"/>
        </w:rPr>
        <w:t xml:space="preserve"> год</w:t>
      </w:r>
    </w:p>
    <w:tbl>
      <w:tblPr>
        <w:tblW w:w="9657" w:type="dxa"/>
        <w:tblInd w:w="109" w:type="dxa"/>
        <w:tblLayout w:type="fixed"/>
        <w:tblLook w:val="0000"/>
      </w:tblPr>
      <w:tblGrid>
        <w:gridCol w:w="7936"/>
        <w:gridCol w:w="1721"/>
      </w:tblGrid>
      <w:tr w:rsidR="00C52BF3" w:rsidTr="00972D39">
        <w:trPr>
          <w:trHeight w:val="212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color w:val="7030A0"/>
                <w:sz w:val="16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C52BF3">
            <w:pPr>
              <w:pStyle w:val="a6"/>
              <w:spacing w:line="240" w:lineRule="auto"/>
              <w:rPr>
                <w:bCs/>
                <w:sz w:val="20"/>
                <w:u w:val="none"/>
              </w:rPr>
            </w:pPr>
            <w:r>
              <w:rPr>
                <w:b/>
                <w:bCs/>
                <w:szCs w:val="24"/>
                <w:u w:val="none"/>
              </w:rPr>
              <w:t xml:space="preserve">2016 г. </w:t>
            </w:r>
            <w:r>
              <w:rPr>
                <w:bCs/>
                <w:sz w:val="20"/>
                <w:u w:val="none"/>
              </w:rPr>
              <w:t>(нарастающим итогом)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писем,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127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центральный аппарат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территориальные органы и подведомственные организации    </w:t>
            </w:r>
            <w:r w:rsidRPr="0050628D">
              <w:rPr>
                <w:b/>
                <w:sz w:val="20"/>
                <w:u w:val="none"/>
              </w:rPr>
              <w:t>(письменно)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85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сети Интернет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факсимильной связи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электронной почте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25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«прямым» и «горячим» линиям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социальным вопросам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17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федеральных органов исполнительной власти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127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судебных исков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количество судебных решений, вынесенных в пользу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Принято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Pr="008E1A0C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8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федеральных органов исполнительной власти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8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127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переадресовано по принадлежности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находится на рассмотрении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3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закончены</w:t>
            </w:r>
            <w:proofErr w:type="gramEnd"/>
            <w:r>
              <w:rPr>
                <w:sz w:val="20"/>
                <w:u w:val="none"/>
              </w:rPr>
              <w:t xml:space="preserve"> рассмотрением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119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lastRenderedPageBreak/>
              <w:t>Результативность рассмотрения контрольных писем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127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решено положительно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меры приняты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разъяснено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124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отказано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виновные привлечены к ответственности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выездом на место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нарушением сроков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Проведено заседаний коллегии и совещаний по вопросам повышения эффективности работы с обращениями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C52BF3" w:rsidTr="00972D39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C52BF3" w:rsidTr="00972D39">
        <w:trPr>
          <w:trHeight w:val="264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Default="00C52BF3" w:rsidP="00972D39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</w:t>
            </w:r>
          </w:p>
        </w:tc>
      </w:tr>
    </w:tbl>
    <w:p w:rsidR="00572652" w:rsidRDefault="00572652" w:rsidP="00554079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2BF3" w:rsidRPr="00C52BF3" w:rsidRDefault="00C52BF3" w:rsidP="00C52BF3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F3">
        <w:rPr>
          <w:rFonts w:ascii="Times New Roman" w:hAnsi="Times New Roman" w:cs="Times New Roman"/>
          <w:b/>
          <w:sz w:val="24"/>
          <w:szCs w:val="24"/>
        </w:rPr>
        <w:t>Темы обращений граждан</w:t>
      </w:r>
    </w:p>
    <w:p w:rsidR="00C52BF3" w:rsidRPr="00C52BF3" w:rsidRDefault="00C52BF3" w:rsidP="00C52BF3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F3">
        <w:rPr>
          <w:rFonts w:ascii="Times New Roman" w:hAnsi="Times New Roman" w:cs="Times New Roman"/>
          <w:b/>
          <w:sz w:val="24"/>
          <w:szCs w:val="24"/>
        </w:rPr>
        <w:t>в Нижне</w:t>
      </w:r>
      <w:smartTag w:uri="urn:schemas-microsoft-com:office:smarttags" w:element="PersonName">
        <w:r w:rsidRPr="00C52BF3">
          <w:rPr>
            <w:rFonts w:ascii="Times New Roman" w:hAnsi="Times New Roman" w:cs="Times New Roman"/>
            <w:b/>
            <w:sz w:val="24"/>
            <w:szCs w:val="24"/>
          </w:rPr>
          <w:t>-</w:t>
        </w:r>
      </w:smartTag>
      <w:r w:rsidRPr="00C52BF3">
        <w:rPr>
          <w:rFonts w:ascii="Times New Roman" w:hAnsi="Times New Roman" w:cs="Times New Roman"/>
          <w:b/>
          <w:sz w:val="24"/>
          <w:szCs w:val="24"/>
        </w:rPr>
        <w:t>Обское бассейновое водное управление</w:t>
      </w:r>
    </w:p>
    <w:p w:rsidR="00C52BF3" w:rsidRDefault="00C52BF3" w:rsidP="00C52BF3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F3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C52BF3" w:rsidRPr="00C52BF3" w:rsidRDefault="00C52BF3" w:rsidP="00C52BF3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3" w:type="dxa"/>
        <w:tblLayout w:type="fixed"/>
        <w:tblLook w:val="0000"/>
      </w:tblPr>
      <w:tblGrid>
        <w:gridCol w:w="817"/>
        <w:gridCol w:w="5561"/>
        <w:gridCol w:w="1668"/>
        <w:gridCol w:w="1701"/>
        <w:gridCol w:w="1416"/>
      </w:tblGrid>
      <w:tr w:rsidR="00C52BF3" w:rsidRPr="00C52BF3" w:rsidTr="00C52BF3">
        <w:trPr>
          <w:gridAfter w:val="1"/>
          <w:wAfter w:w="1416" w:type="dxa"/>
          <w:trHeight w:val="1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BF3" w:rsidRPr="00C52BF3" w:rsidRDefault="00C52BF3" w:rsidP="00C52B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BF3" w:rsidRPr="00C52BF3" w:rsidRDefault="00C52BF3" w:rsidP="00C52B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BF3" w:rsidRPr="00C52BF3" w:rsidRDefault="00C52BF3" w:rsidP="00C52B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(писем)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BF3" w:rsidRPr="00C52BF3" w:rsidRDefault="00C52BF3" w:rsidP="00C52B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</w:tr>
      <w:tr w:rsidR="00C52BF3" w:rsidRPr="00C52BF3" w:rsidTr="00C52BF3">
        <w:trPr>
          <w:gridAfter w:val="1"/>
          <w:wAfter w:w="1416" w:type="dxa"/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водных объектов во время паводков и по другим причинам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BF3" w:rsidRPr="00C52BF3" w:rsidTr="00C52BF3">
        <w:trPr>
          <w:gridAfter w:val="1"/>
          <w:wAfter w:w="1416" w:type="dxa"/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Загрязнение и истощение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</w:t>
            </w:r>
            <w:proofErr w:type="gramStart"/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частную</w:t>
            </w:r>
            <w:proofErr w:type="gramEnd"/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прудов, обводненных карьеров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1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Использование водных объектов для частного рыборазведения и в рекреационных целях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русел рек, </w:t>
            </w:r>
            <w:proofErr w:type="spellStart"/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из государственного водного реестра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Жалобы о злоупотреблениях, некомпетентности, заявления о коррупционных проявлениях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(в т.ч. трудоустройство в систему Росводресурсов, пенсионное обеспечение, подтверждение рабочего стажа и другое)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Изобретения и рацпредложения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BF3" w:rsidRPr="00C52BF3" w:rsidTr="00C52BF3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52BF3" w:rsidRPr="00C52BF3" w:rsidRDefault="00C52BF3" w:rsidP="00C52BF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17F" w:rsidRDefault="00DD617F" w:rsidP="00554079">
      <w:pPr>
        <w:pStyle w:val="a4"/>
        <w:spacing w:after="0" w:line="240" w:lineRule="auto"/>
        <w:contextualSpacing/>
        <w:jc w:val="center"/>
      </w:pPr>
    </w:p>
    <w:sectPr w:rsidR="00DD617F" w:rsidSect="00DC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FD0"/>
    <w:rsid w:val="00554079"/>
    <w:rsid w:val="00572652"/>
    <w:rsid w:val="0068071E"/>
    <w:rsid w:val="00A26297"/>
    <w:rsid w:val="00B510B7"/>
    <w:rsid w:val="00C52BF3"/>
    <w:rsid w:val="00DC26EB"/>
    <w:rsid w:val="00DD617F"/>
    <w:rsid w:val="00DF7FC4"/>
    <w:rsid w:val="00D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42B-066F-4289-A5BA-A067AA6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8</cp:revision>
  <cp:lastPrinted>2017-01-17T06:37:00Z</cp:lastPrinted>
  <dcterms:created xsi:type="dcterms:W3CDTF">2015-04-08T09:37:00Z</dcterms:created>
  <dcterms:modified xsi:type="dcterms:W3CDTF">2017-01-17T06:49:00Z</dcterms:modified>
</cp:coreProperties>
</file>